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D73C5"/>
          <w:spacing w:val="0"/>
          <w:sz w:val="33"/>
          <w:szCs w:val="33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D73C5"/>
          <w:spacing w:val="0"/>
          <w:sz w:val="28"/>
          <w:szCs w:val="28"/>
          <w:shd w:val="clear" w:fill="FFFFFF"/>
        </w:rPr>
        <w:t>南昌航空大学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D73C5"/>
          <w:spacing w:val="0"/>
          <w:sz w:val="28"/>
          <w:szCs w:val="28"/>
          <w:shd w:val="clear" w:fill="FFFFFF"/>
          <w:lang w:val="en-US" w:eastAsia="zh-CN"/>
        </w:rPr>
        <w:t>航空制造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D73C5"/>
          <w:spacing w:val="0"/>
          <w:sz w:val="28"/>
          <w:szCs w:val="28"/>
          <w:shd w:val="clear" w:fill="FFFFFF"/>
        </w:rPr>
        <w:t>工程学院2021年硕士研究生调剂公告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jc w:val="left"/>
        <w:textAlignment w:val="auto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目前，我院焊接科学与技术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专业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还有少量的调剂指标，热忱欢迎全国各地优秀考生调剂到我院继续深造。我院于2021年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15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时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开通调剂系统。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为方便考生调剂，现将我院调剂的有关信息说明如下：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一、调剂专业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10"/>
        <w:gridCol w:w="41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440" w:lineRule="exact"/>
              <w:ind w:left="0" w:right="0" w:firstLine="480"/>
              <w:jc w:val="center"/>
              <w:textAlignment w:val="auto"/>
            </w:pPr>
            <w:r>
              <w:rPr>
                <w:rStyle w:val="6"/>
                <w:rFonts w:hint="eastAsia" w:ascii="宋体" w:hAnsi="宋体" w:eastAsia="宋体" w:cs="宋体"/>
              </w:rPr>
              <w:t>学术学位类</w:t>
            </w:r>
          </w:p>
        </w:tc>
        <w:tc>
          <w:tcPr>
            <w:tcW w:w="46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440" w:lineRule="exact"/>
              <w:ind w:left="0" w:right="0" w:firstLine="480"/>
              <w:jc w:val="center"/>
              <w:textAlignment w:val="auto"/>
            </w:pPr>
            <w:r>
              <w:rPr>
                <w:rStyle w:val="6"/>
              </w:rPr>
              <w:t>专业学位类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440" w:lineRule="exact"/>
              <w:ind w:left="425" w:leftChars="0" w:right="0" w:rightChars="0" w:hanging="425" w:firstLineChars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0825Z2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焊接科学与技术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10" w:afterAutospacing="0" w:line="440" w:lineRule="exact"/>
              <w:ind w:left="0" w:right="0" w:firstLine="480"/>
              <w:textAlignment w:val="auto"/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jc w:val="left"/>
        <w:textAlignment w:val="auto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二、调剂条件要求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jc w:val="lef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（一）初试成绩要求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初试成绩总分且单科分均必须达到教育部公布的国家分数线（A类考生）以及我院确定的调入各专业最低复试分数线。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jc w:val="left"/>
        <w:textAlignment w:val="auto"/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（二）考试科目要求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1.初试科目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应与调入专业初试科目相同或相近。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2.统考科目要求：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没有参加数学一或数学二考试的考生不能参加我院2021年硕士研究生的调剂。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jc w:val="left"/>
        <w:textAlignment w:val="auto"/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（三）专业要求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第一志愿报考专业与调入专业相同或相近，应在同一学科门类范围内。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我院网站为：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1"/>
          <w:szCs w:val="21"/>
          <w:u w:val="single"/>
          <w:shd w:val="clear" w:fill="FFFFFF"/>
        </w:rPr>
        <w:t>http://hkzzgc.nchu.edu.cn/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jc w:val="left"/>
        <w:textAlignment w:val="auto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三、调剂流程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第一步：填报调剂志愿。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符合条件的调剂考生在中国研究生招生信息网（https://yz.chsi.com.cn/）登录调剂系统（https://yz.chsi.com.cn/yztj/），及时按要求填报调剂志愿。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第二步：提供个人相关材料。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个人相关材料包括：个人简历、本科期间成绩单、毕业证书及学位证书（往届生提供）、获奖证书、反映考生英语水平的成绩证明或证书、在公开发行的学术刊物或全国性学术会议上发表的学术论文、所获专利、科研成果及其它原创性工作成果的证明等材料扫描件打包发邮件到450748607@qq.com（邮件名以“姓名+初试成绩总分+本科学校+本科专业”命名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jc w:val="left"/>
        <w:textAlignment w:val="auto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四、调剂审核与复试考核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1. 我院将及时审核调剂考生填报的调剂志愿，并根据调剂考生的初试分数、专业情况、个人提供的材料择优挑选调剂考生添加到复试备选库。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2. 我院根据添加到复试备选库的调剂考生人数及时关闭调剂系统。在关闭调剂系统后，我院将于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小时内发送复试通知。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3. 考生须在规定时间内接受复试通知，否则视为放弃复试资格。接受我院复试通知的考生应在规定时间内参加复试考核，未能在规定时间内参加复试者视为自动放弃。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4. 调剂复试考核原则上采用网络远程复试的形式进行。复试考核时间另行通知。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jc w:val="left"/>
        <w:textAlignment w:val="auto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五、拟录取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对复试考核合格被拟录取的调剂考生，我院将在调剂系统中发“待录取通知”，拟录取考生必须在规定时间内接受“待录取”，否则将取消拟录取资格。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jc w:val="left"/>
        <w:textAlignment w:val="auto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六、联系方式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咨询联系电话：卢百平：079183953321，qq(754029592),徐良0791-83863028,qq(450748607)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40" w:lineRule="exact"/>
        <w:ind w:left="0" w:right="0" w:firstLine="48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40" w:lineRule="exact"/>
        <w:ind w:left="0" w:right="0" w:firstLine="0"/>
        <w:jc w:val="righ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                                                                          南昌航空大学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航空制造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工程学院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40" w:lineRule="exact"/>
        <w:ind w:left="0" w:right="0" w:firstLine="0"/>
        <w:jc w:val="right"/>
        <w:textAlignment w:val="auto"/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                                                                               2021年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535F19"/>
    <w:multiLevelType w:val="singleLevel"/>
    <w:tmpl w:val="B4535F1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41BD7"/>
    <w:rsid w:val="11341BD7"/>
    <w:rsid w:val="34FD5238"/>
    <w:rsid w:val="364B322E"/>
    <w:rsid w:val="7D2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2021-04-06T02:46:00Z</dcterms:created>
  <dc:creator>袁</dc:creator>
  <cp:lastModifiedBy>袁</cp:lastModifiedBy>
  <dcterms:modified xsi:type="dcterms:W3CDTF">2021-04-06T06:14:50Z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E2CF0A95E01547E48891E45F666FDAE8</vt:lpwstr>
  </property>
</Properties>
</file>